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CDE1" w14:textId="6FF97B7C" w:rsidR="00243B23" w:rsidRDefault="00C71CF8" w:rsidP="00A14664">
      <w:pPr>
        <w:spacing w:after="240"/>
        <w:ind w:left="-567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Tender Stilmat </w:t>
      </w:r>
      <w:r w:rsidR="00A14664" w:rsidRPr="00A14664">
        <w:rPr>
          <w:rFonts w:ascii="Arial" w:eastAsia="Times New Roman" w:hAnsi="Arial" w:cs="Arial"/>
          <w:b/>
          <w:bCs/>
          <w:color w:val="333333"/>
          <w:sz w:val="27"/>
          <w:szCs w:val="27"/>
        </w:rPr>
        <w:t>Code Standard</w:t>
      </w:r>
    </w:p>
    <w:p w14:paraId="7B381D5E" w14:textId="77777777" w:rsidR="00A14664" w:rsidRPr="00A14664" w:rsidRDefault="00A14664" w:rsidP="00A14664">
      <w:pPr>
        <w:spacing w:after="240"/>
        <w:ind w:left="-567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tbl>
      <w:tblPr>
        <w:tblStyle w:val="PlainTable1"/>
        <w:tblW w:w="9170" w:type="dxa"/>
        <w:tblInd w:w="-459" w:type="dxa"/>
        <w:tblLook w:val="04A0" w:firstRow="1" w:lastRow="0" w:firstColumn="1" w:lastColumn="0" w:noHBand="0" w:noVBand="1"/>
      </w:tblPr>
      <w:tblGrid>
        <w:gridCol w:w="4288"/>
        <w:gridCol w:w="4882"/>
      </w:tblGrid>
      <w:tr w:rsidR="00397628" w:rsidRPr="00A14664" w14:paraId="5DB0E3CD" w14:textId="77777777" w:rsidTr="00877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614AF585" w14:textId="4DB48134" w:rsidR="003913E1" w:rsidRPr="00A14664" w:rsidRDefault="00243505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4882" w:type="dxa"/>
            <w:hideMark/>
          </w:tcPr>
          <w:p w14:paraId="534B8FB6" w14:textId="19431C5E" w:rsidR="00243505" w:rsidRPr="00A14664" w:rsidRDefault="00243505" w:rsidP="00243B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 na</w:t>
            </w:r>
            <w:r w:rsidR="00992A6F"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krivene i unutrašnje prostore visoko</w:t>
            </w:r>
            <w:r w:rsid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prometnih objekata, gde se</w:t>
            </w:r>
            <w:r w:rsidR="00992A6F"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zahteva</w:t>
            </w:r>
            <w:r w:rsid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skidanje, upijanje i</w:t>
            </w:r>
            <w:r w:rsidR="00992A6F"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zadržavanje nečistoća sa obuć</w:t>
            </w:r>
            <w:r w:rsidRPr="00A1466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 na ulazu</w:t>
            </w:r>
          </w:p>
          <w:p w14:paraId="13B9E5C8" w14:textId="110FE2FB" w:rsidR="003913E1" w:rsidRPr="00A14664" w:rsidRDefault="003913E1" w:rsidP="00A146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14664" w:rsidRPr="00A14664" w14:paraId="04C4BF74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093EE6C4" w14:textId="5491A591" w:rsidR="00A14664" w:rsidRPr="00A14664" w:rsidRDefault="00A14664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Model</w:t>
            </w:r>
          </w:p>
        </w:tc>
        <w:tc>
          <w:tcPr>
            <w:tcW w:w="4882" w:type="dxa"/>
          </w:tcPr>
          <w:p w14:paraId="4D27A3D3" w14:textId="6277D440" w:rsidR="00A14664" w:rsidRPr="00A14664" w:rsidRDefault="00A1466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CODE STILMAT–  otirač-staze-ispune</w:t>
            </w:r>
          </w:p>
        </w:tc>
      </w:tr>
      <w:tr w:rsidR="00397628" w:rsidRPr="00A14664" w14:paraId="57F1FF4F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66200783" w14:textId="0E82BC8D" w:rsidR="00295ED2" w:rsidRPr="00A14664" w:rsidRDefault="00243B23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Šifra</w:t>
            </w:r>
          </w:p>
        </w:tc>
        <w:tc>
          <w:tcPr>
            <w:tcW w:w="4882" w:type="dxa"/>
            <w:hideMark/>
          </w:tcPr>
          <w:p w14:paraId="75CD16D6" w14:textId="4D38C2E4" w:rsidR="00295ED2" w:rsidRPr="00A14664" w:rsidRDefault="00D74FD9" w:rsidP="002F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CO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-DCC</w:t>
            </w:r>
          </w:p>
        </w:tc>
      </w:tr>
      <w:tr w:rsidR="00A14664" w:rsidRPr="00A14664" w14:paraId="641C193F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1196077C" w14:textId="2A2D1B43" w:rsidR="00A14664" w:rsidRPr="00A14664" w:rsidRDefault="00A14664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Karakteristike proizvoda</w:t>
            </w:r>
          </w:p>
        </w:tc>
        <w:tc>
          <w:tcPr>
            <w:tcW w:w="4882" w:type="dxa"/>
          </w:tcPr>
          <w:p w14:paraId="43A9CCA1" w14:textId="15997501" w:rsidR="00A14664" w:rsidRPr="00A14664" w:rsidRDefault="00A1466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Unutrašnji superupijajući tekstilni otirač 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4664">
              <w:rPr>
                <w:rFonts w:ascii="Arial" w:hAnsi="Arial" w:cs="Arial"/>
                <w:sz w:val="20"/>
                <w:szCs w:val="20"/>
              </w:rPr>
              <w:t xml:space="preserve">visokofrekventne komercijalne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14664">
              <w:rPr>
                <w:rFonts w:ascii="Arial" w:hAnsi="Arial" w:cs="Arial"/>
                <w:sz w:val="20"/>
                <w:szCs w:val="20"/>
              </w:rPr>
              <w:t>bjekte</w:t>
            </w:r>
          </w:p>
        </w:tc>
      </w:tr>
      <w:tr w:rsidR="00397628" w:rsidRPr="00A14664" w14:paraId="38EB7834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79DC655E" w14:textId="1D3F1BE6" w:rsidR="00243B23" w:rsidRPr="00A14664" w:rsidRDefault="001B7C32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Materijal -</w:t>
            </w:r>
            <w:r w:rsidR="00243B23"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tkanina</w:t>
            </w: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882" w:type="dxa"/>
            <w:hideMark/>
          </w:tcPr>
          <w:p w14:paraId="1729C807" w14:textId="4DB713E4" w:rsidR="00243B23" w:rsidRPr="00A14664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100% Polyamide</w:t>
            </w:r>
          </w:p>
        </w:tc>
      </w:tr>
      <w:tr w:rsidR="00397628" w:rsidRPr="00A14664" w14:paraId="1C8CD77F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3C6F3D8E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Podloga</w:t>
            </w:r>
          </w:p>
        </w:tc>
        <w:tc>
          <w:tcPr>
            <w:tcW w:w="4882" w:type="dxa"/>
            <w:hideMark/>
          </w:tcPr>
          <w:p w14:paraId="12994230" w14:textId="6AA89ADC" w:rsidR="00243B23" w:rsidRPr="00A14664" w:rsidRDefault="000D1C48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P</w:t>
            </w:r>
            <w:r w:rsidR="00E92256" w:rsidRPr="00A14664">
              <w:rPr>
                <w:rFonts w:ascii="Arial" w:hAnsi="Arial" w:cs="Arial"/>
                <w:sz w:val="20"/>
                <w:szCs w:val="20"/>
              </w:rPr>
              <w:t>VC</w:t>
            </w:r>
          </w:p>
        </w:tc>
      </w:tr>
      <w:tr w:rsidR="00397628" w:rsidRPr="00A14664" w14:paraId="5F6F6218" w14:textId="77777777" w:rsidTr="00877D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6233F57B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Prvi/gornji sloj podloge</w:t>
            </w:r>
          </w:p>
        </w:tc>
        <w:tc>
          <w:tcPr>
            <w:tcW w:w="4882" w:type="dxa"/>
            <w:hideMark/>
          </w:tcPr>
          <w:p w14:paraId="7E5D616C" w14:textId="77777777" w:rsidR="00243B23" w:rsidRPr="00A14664" w:rsidRDefault="00243B23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PET/PA</w:t>
            </w:r>
          </w:p>
        </w:tc>
      </w:tr>
      <w:tr w:rsidR="00397628" w:rsidRPr="00A14664" w14:paraId="078507B3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4F132848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Vrsta prediva</w:t>
            </w:r>
          </w:p>
        </w:tc>
        <w:tc>
          <w:tcPr>
            <w:tcW w:w="4882" w:type="dxa"/>
            <w:hideMark/>
          </w:tcPr>
          <w:p w14:paraId="6960E290" w14:textId="7A2642F0" w:rsidR="00EC1986" w:rsidRPr="00A14664" w:rsidRDefault="00D536F4" w:rsidP="00EC1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Velur</w:t>
            </w:r>
          </w:p>
          <w:p w14:paraId="2CFD2BC6" w14:textId="726143F9" w:rsidR="00243B23" w:rsidRPr="00A14664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28" w:rsidRPr="00A14664" w14:paraId="0B364CC7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15851D6B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Dezen</w:t>
            </w:r>
          </w:p>
        </w:tc>
        <w:tc>
          <w:tcPr>
            <w:tcW w:w="4882" w:type="dxa"/>
            <w:hideMark/>
          </w:tcPr>
          <w:p w14:paraId="2EC65EF9" w14:textId="68FBCFC0" w:rsidR="00243B23" w:rsidRPr="00A14664" w:rsidRDefault="00D74FD9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Kombinovani</w:t>
            </w:r>
          </w:p>
        </w:tc>
      </w:tr>
      <w:tr w:rsidR="00397628" w:rsidRPr="00A14664" w14:paraId="6A3A1F70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124B7842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težina ISO 8543</w:t>
            </w:r>
          </w:p>
        </w:tc>
        <w:tc>
          <w:tcPr>
            <w:tcW w:w="4882" w:type="dxa"/>
            <w:hideMark/>
          </w:tcPr>
          <w:p w14:paraId="745133B8" w14:textId="0A481958" w:rsidR="00243B23" w:rsidRPr="00A1466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A14664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A14664">
              <w:rPr>
                <w:rFonts w:ascii="Arial" w:hAnsi="Arial" w:cs="Arial"/>
                <w:sz w:val="20"/>
                <w:szCs w:val="20"/>
              </w:rPr>
              <w:t xml:space="preserve"> 3.60</w:t>
            </w:r>
            <w:r w:rsidR="002B53FD" w:rsidRPr="00A14664">
              <w:rPr>
                <w:rFonts w:ascii="Arial" w:hAnsi="Arial" w:cs="Arial"/>
                <w:sz w:val="20"/>
                <w:szCs w:val="20"/>
              </w:rPr>
              <w:t>0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 xml:space="preserve"> gram/m²</w:t>
            </w:r>
          </w:p>
        </w:tc>
      </w:tr>
      <w:tr w:rsidR="00397628" w:rsidRPr="00A14664" w14:paraId="3F21A173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02474945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Ukupna visina ISO 1765</w:t>
            </w:r>
          </w:p>
        </w:tc>
        <w:tc>
          <w:tcPr>
            <w:tcW w:w="4882" w:type="dxa"/>
            <w:hideMark/>
          </w:tcPr>
          <w:p w14:paraId="03D28AC0" w14:textId="0B00F12E" w:rsidR="00243B23" w:rsidRPr="00A14664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A14664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A14664">
              <w:rPr>
                <w:rFonts w:ascii="Arial" w:hAnsi="Arial" w:cs="Arial"/>
                <w:sz w:val="20"/>
                <w:szCs w:val="20"/>
              </w:rPr>
              <w:t xml:space="preserve"> 8.5 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397628" w:rsidRPr="00A14664" w14:paraId="4FF577B4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799FFE7E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Upotreba/klasifikacija EN 1307</w:t>
            </w:r>
          </w:p>
        </w:tc>
        <w:tc>
          <w:tcPr>
            <w:tcW w:w="4882" w:type="dxa"/>
            <w:hideMark/>
          </w:tcPr>
          <w:p w14:paraId="09F32595" w14:textId="0C46A410" w:rsidR="00243B23" w:rsidRPr="00A1466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A14664">
              <w:rPr>
                <w:rFonts w:ascii="Arial" w:hAnsi="Arial" w:cs="Arial"/>
                <w:sz w:val="20"/>
                <w:szCs w:val="20"/>
              </w:rPr>
              <w:t>.</w:t>
            </w:r>
            <w:r w:rsidRPr="00A14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3</w:t>
            </w:r>
            <w:r w:rsidR="001166A4" w:rsidRPr="00A1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97628" w:rsidRPr="00A14664" w14:paraId="305EEC32" w14:textId="77777777" w:rsidTr="00877D16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16FE2589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Izdržljivost EN 1963</w:t>
            </w:r>
          </w:p>
        </w:tc>
        <w:tc>
          <w:tcPr>
            <w:tcW w:w="4882" w:type="dxa"/>
            <w:hideMark/>
          </w:tcPr>
          <w:p w14:paraId="2EF2B6E3" w14:textId="546D1AB3" w:rsidR="00243B23" w:rsidRPr="00A14664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</w:t>
            </w:r>
            <w:r w:rsidR="004C7AD4" w:rsidRPr="00A14664">
              <w:rPr>
                <w:rFonts w:ascii="Arial" w:hAnsi="Arial" w:cs="Arial"/>
                <w:sz w:val="20"/>
                <w:szCs w:val="20"/>
              </w:rPr>
              <w:t>in</w:t>
            </w:r>
            <w:r w:rsidR="00EA1BBE" w:rsidRPr="00A14664">
              <w:rPr>
                <w:rFonts w:ascii="Arial" w:hAnsi="Arial" w:cs="Arial"/>
                <w:sz w:val="20"/>
                <w:szCs w:val="20"/>
              </w:rPr>
              <w:t>.</w:t>
            </w:r>
            <w:r w:rsidRPr="00A14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3</w:t>
            </w:r>
            <w:r w:rsidR="001166A4" w:rsidRPr="00A1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97628" w:rsidRPr="00A14664" w14:paraId="5457BD87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449809D0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Udobnost EN 1307</w:t>
            </w:r>
          </w:p>
        </w:tc>
        <w:tc>
          <w:tcPr>
            <w:tcW w:w="4882" w:type="dxa"/>
            <w:hideMark/>
          </w:tcPr>
          <w:p w14:paraId="17BD4DA0" w14:textId="2D56C229" w:rsidR="00243B23" w:rsidRPr="00A1466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A14664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A14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LC</w:t>
            </w:r>
            <w:r w:rsidR="00D74FD9" w:rsidRPr="00A146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7628" w:rsidRPr="00A14664" w14:paraId="7031AAA7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450ECC0B" w14:textId="7070F542" w:rsidR="00243B23" w:rsidRPr="00A14664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Frekvencija prolaznika</w:t>
            </w:r>
          </w:p>
        </w:tc>
        <w:tc>
          <w:tcPr>
            <w:tcW w:w="4882" w:type="dxa"/>
            <w:hideMark/>
          </w:tcPr>
          <w:p w14:paraId="63B6A054" w14:textId="2762FF3E" w:rsidR="00243B23" w:rsidRPr="00A14664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 xml:space="preserve">Isključivo: </w:t>
            </w:r>
            <w:r w:rsidR="005C7760" w:rsidRPr="00A14664">
              <w:rPr>
                <w:rFonts w:ascii="Arial" w:hAnsi="Arial" w:cs="Arial"/>
                <w:sz w:val="20"/>
                <w:szCs w:val="20"/>
              </w:rPr>
              <w:t xml:space="preserve">Visoka - 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Intenzivna upotreba</w:t>
            </w:r>
          </w:p>
        </w:tc>
      </w:tr>
      <w:tr w:rsidR="00397628" w:rsidRPr="00A14664" w14:paraId="6BB8D5D4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6009EA4E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Kapacitet upijanja TNO W6034</w:t>
            </w:r>
          </w:p>
        </w:tc>
        <w:tc>
          <w:tcPr>
            <w:tcW w:w="4882" w:type="dxa"/>
            <w:hideMark/>
          </w:tcPr>
          <w:p w14:paraId="776EAB91" w14:textId="7463670C" w:rsidR="00243B23" w:rsidRPr="00A1466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A14664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A14664">
              <w:rPr>
                <w:rFonts w:ascii="Arial" w:hAnsi="Arial" w:cs="Arial"/>
                <w:sz w:val="20"/>
                <w:szCs w:val="20"/>
              </w:rPr>
              <w:t xml:space="preserve"> 5.0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 xml:space="preserve"> l/m²</w:t>
            </w:r>
          </w:p>
        </w:tc>
      </w:tr>
      <w:tr w:rsidR="00397628" w:rsidRPr="00A14664" w14:paraId="37A4A3CF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2CF02578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Zapaljivost Euroclass EN13501</w:t>
            </w:r>
          </w:p>
        </w:tc>
        <w:tc>
          <w:tcPr>
            <w:tcW w:w="4882" w:type="dxa"/>
            <w:hideMark/>
          </w:tcPr>
          <w:p w14:paraId="13DA4563" w14:textId="702EE08C" w:rsidR="00243B23" w:rsidRPr="00A14664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Min</w:t>
            </w:r>
            <w:r w:rsidR="00C74311" w:rsidRPr="00A14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4FD9" w:rsidRPr="00A14664">
              <w:rPr>
                <w:rFonts w:ascii="Arial" w:hAnsi="Arial" w:cs="Arial"/>
                <w:sz w:val="20"/>
                <w:szCs w:val="20"/>
              </w:rPr>
              <w:t>C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fl /s1</w:t>
            </w:r>
          </w:p>
        </w:tc>
      </w:tr>
      <w:tr w:rsidR="00397628" w:rsidRPr="00A14664" w14:paraId="3872B127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422D028F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Otpornost na klizanje EN13893</w:t>
            </w:r>
          </w:p>
        </w:tc>
        <w:tc>
          <w:tcPr>
            <w:tcW w:w="4882" w:type="dxa"/>
            <w:hideMark/>
          </w:tcPr>
          <w:p w14:paraId="53C7F0EE" w14:textId="2475347E" w:rsidR="00243B23" w:rsidRPr="00A14664" w:rsidRDefault="004C7AD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</w:t>
            </w:r>
            <w:r w:rsidR="00EA1BBE" w:rsidRPr="00A14664">
              <w:rPr>
                <w:rFonts w:ascii="Arial" w:hAnsi="Arial" w:cs="Arial"/>
                <w:sz w:val="20"/>
                <w:szCs w:val="20"/>
              </w:rPr>
              <w:t>n.</w:t>
            </w:r>
            <w:r w:rsidRPr="00A14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DS</w:t>
            </w:r>
          </w:p>
        </w:tc>
      </w:tr>
      <w:tr w:rsidR="00397628" w:rsidRPr="00A14664" w14:paraId="3A38C097" w14:textId="77777777" w:rsidTr="00877D1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23030514" w14:textId="4A304E3F" w:rsidR="0081302F" w:rsidRPr="00A14664" w:rsidRDefault="0081302F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Zadržavanje peska 1-3</w:t>
            </w:r>
          </w:p>
        </w:tc>
        <w:tc>
          <w:tcPr>
            <w:tcW w:w="4882" w:type="dxa"/>
            <w:hideMark/>
          </w:tcPr>
          <w:p w14:paraId="45E696EC" w14:textId="051ABAC5" w:rsidR="0081302F" w:rsidRPr="00A14664" w:rsidRDefault="004C7AD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Min</w:t>
            </w:r>
            <w:r w:rsidR="00EA1BBE" w:rsidRPr="00A14664">
              <w:rPr>
                <w:rFonts w:ascii="Arial" w:hAnsi="Arial" w:cs="Arial"/>
                <w:sz w:val="20"/>
                <w:szCs w:val="20"/>
              </w:rPr>
              <w:t>.</w:t>
            </w:r>
            <w:r w:rsidR="00C74311" w:rsidRPr="00A14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F4" w:rsidRPr="00A146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4664" w:rsidRPr="00A14664" w14:paraId="5F5AA8BD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36680E45" w14:textId="3A36AF30" w:rsidR="00A14664" w:rsidRPr="00A14664" w:rsidRDefault="00A14664" w:rsidP="00243B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Optička klasifikacija 1-5</w:t>
            </w:r>
          </w:p>
        </w:tc>
        <w:tc>
          <w:tcPr>
            <w:tcW w:w="4882" w:type="dxa"/>
          </w:tcPr>
          <w:p w14:paraId="50F84422" w14:textId="6D7BCA24" w:rsidR="00A14664" w:rsidRPr="00A14664" w:rsidRDefault="00A1466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Min. 4.5</w:t>
            </w:r>
          </w:p>
        </w:tc>
      </w:tr>
      <w:tr w:rsidR="00397628" w:rsidRPr="00A14664" w14:paraId="381EAD47" w14:textId="77777777" w:rsidTr="00877D16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2E412711" w14:textId="5B2027E2" w:rsidR="00243B23" w:rsidRPr="00A14664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Dimenzije </w:t>
            </w:r>
            <w:r w:rsidR="001B7C32"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rolne</w:t>
            </w:r>
          </w:p>
        </w:tc>
        <w:tc>
          <w:tcPr>
            <w:tcW w:w="4882" w:type="dxa"/>
            <w:hideMark/>
          </w:tcPr>
          <w:p w14:paraId="14847239" w14:textId="5AF8BA54" w:rsidR="00243B23" w:rsidRPr="00A14664" w:rsidRDefault="00C74311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D</w:t>
            </w:r>
            <w:r w:rsidR="005C7760" w:rsidRPr="00A14664">
              <w:rPr>
                <w:rFonts w:ascii="Arial" w:hAnsi="Arial" w:cs="Arial"/>
                <w:sz w:val="20"/>
                <w:szCs w:val="20"/>
              </w:rPr>
              <w:t xml:space="preserve">o 2000mm širine </w:t>
            </w:r>
            <w:r w:rsidR="00992A6F" w:rsidRPr="00A14664">
              <w:rPr>
                <w:rFonts w:ascii="Arial" w:hAnsi="Arial" w:cs="Arial"/>
                <w:sz w:val="20"/>
                <w:szCs w:val="20"/>
              </w:rPr>
              <w:t>, duž</w:t>
            </w:r>
            <w:r w:rsidR="00243505" w:rsidRPr="00A14664">
              <w:rPr>
                <w:rFonts w:ascii="Arial" w:hAnsi="Arial" w:cs="Arial"/>
                <w:sz w:val="20"/>
                <w:szCs w:val="20"/>
              </w:rPr>
              <w:t>ine do 25000mm (bez spajanja)</w:t>
            </w:r>
          </w:p>
        </w:tc>
      </w:tr>
      <w:tr w:rsidR="00397628" w:rsidRPr="00A14664" w14:paraId="152D8A4F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0BEA5BF5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Gumena bordura/ivice</w:t>
            </w:r>
          </w:p>
        </w:tc>
        <w:tc>
          <w:tcPr>
            <w:tcW w:w="4882" w:type="dxa"/>
            <w:hideMark/>
          </w:tcPr>
          <w:p w14:paraId="38D66D58" w14:textId="77777777" w:rsidR="00243B23" w:rsidRPr="00A14664" w:rsidRDefault="00243B23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Na zahtev</w:t>
            </w:r>
          </w:p>
        </w:tc>
      </w:tr>
      <w:tr w:rsidR="00397628" w:rsidRPr="00C71CF8" w14:paraId="1565AF57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0F1FBB2A" w14:textId="7BA7021C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Klasa</w:t>
            </w:r>
            <w:r w:rsidR="001B7C32"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proizvoda</w:t>
            </w:r>
          </w:p>
        </w:tc>
        <w:tc>
          <w:tcPr>
            <w:tcW w:w="4882" w:type="dxa"/>
            <w:hideMark/>
          </w:tcPr>
          <w:p w14:paraId="4F5BF227" w14:textId="78A62A2D" w:rsidR="00243B23" w:rsidRPr="00A14664" w:rsidRDefault="001B7C32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de-DE"/>
              </w:rPr>
              <w:t xml:space="preserve">Za </w:t>
            </w:r>
            <w:r w:rsidR="004C7AD4" w:rsidRPr="00A14664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5C7760" w:rsidRPr="00A14664">
              <w:rPr>
                <w:rFonts w:ascii="Arial" w:hAnsi="Arial" w:cs="Arial"/>
                <w:sz w:val="20"/>
                <w:szCs w:val="20"/>
                <w:lang w:val="de-DE"/>
              </w:rPr>
              <w:t>omercijal</w:t>
            </w:r>
            <w:r w:rsidRPr="00A14664">
              <w:rPr>
                <w:rFonts w:ascii="Arial" w:hAnsi="Arial" w:cs="Arial"/>
                <w:sz w:val="20"/>
                <w:szCs w:val="20"/>
                <w:lang w:val="de-DE"/>
              </w:rPr>
              <w:t>ne objekte</w:t>
            </w:r>
            <w:r w:rsidR="003913E1" w:rsidRPr="00A14664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r w:rsidR="00243B23" w:rsidRPr="00A14664">
              <w:rPr>
                <w:rFonts w:ascii="Arial" w:hAnsi="Arial" w:cs="Arial"/>
                <w:sz w:val="20"/>
                <w:szCs w:val="20"/>
                <w:lang w:val="de-DE"/>
              </w:rPr>
              <w:t>Luksuzna</w:t>
            </w:r>
            <w:r w:rsidR="001166A4" w:rsidRPr="00A14664">
              <w:rPr>
                <w:rFonts w:ascii="Arial" w:hAnsi="Arial" w:cs="Arial"/>
                <w:sz w:val="20"/>
                <w:szCs w:val="20"/>
                <w:lang w:val="de-DE"/>
              </w:rPr>
              <w:t xml:space="preserve"> klasa 33</w:t>
            </w:r>
          </w:p>
        </w:tc>
      </w:tr>
      <w:tr w:rsidR="00397628" w:rsidRPr="00A14664" w14:paraId="2399AC08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79046907" w14:textId="77777777" w:rsidR="00243B23" w:rsidRPr="00A14664" w:rsidRDefault="00243B23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Idealna pozicija</w:t>
            </w:r>
          </w:p>
        </w:tc>
        <w:tc>
          <w:tcPr>
            <w:tcW w:w="4882" w:type="dxa"/>
            <w:hideMark/>
          </w:tcPr>
          <w:p w14:paraId="393E3C3C" w14:textId="11E42895" w:rsidR="00243B23" w:rsidRPr="00A14664" w:rsidRDefault="00992A6F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14664">
              <w:rPr>
                <w:rFonts w:ascii="Arial" w:hAnsi="Arial" w:cs="Arial"/>
                <w:sz w:val="20"/>
                <w:szCs w:val="20"/>
              </w:rPr>
              <w:t>Natkrivene i unutraš</w:t>
            </w:r>
            <w:r w:rsidR="00243B23" w:rsidRPr="00A14664">
              <w:rPr>
                <w:rFonts w:ascii="Arial" w:hAnsi="Arial" w:cs="Arial"/>
                <w:sz w:val="20"/>
                <w:szCs w:val="20"/>
              </w:rPr>
              <w:t>nje zone</w:t>
            </w:r>
            <w:r w:rsidR="0081302F" w:rsidRPr="00A14664">
              <w:rPr>
                <w:rFonts w:ascii="Arial" w:hAnsi="Arial" w:cs="Arial"/>
                <w:sz w:val="20"/>
                <w:szCs w:val="20"/>
              </w:rPr>
              <w:t xml:space="preserve"> sa visokom frekvencijom </w:t>
            </w:r>
            <w:r w:rsidR="003913E1" w:rsidRPr="00A14664">
              <w:rPr>
                <w:rFonts w:ascii="Arial" w:hAnsi="Arial" w:cs="Arial"/>
                <w:sz w:val="20"/>
                <w:szCs w:val="20"/>
              </w:rPr>
              <w:t>prolaznika</w:t>
            </w:r>
          </w:p>
        </w:tc>
      </w:tr>
      <w:tr w:rsidR="00397628" w:rsidRPr="00A14664" w14:paraId="04C0DC7F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hideMark/>
          </w:tcPr>
          <w:p w14:paraId="59696767" w14:textId="020B42E1" w:rsidR="005C7760" w:rsidRPr="00A14664" w:rsidRDefault="005C7760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>Zone I-II-II</w:t>
            </w:r>
          </w:p>
        </w:tc>
        <w:tc>
          <w:tcPr>
            <w:tcW w:w="4882" w:type="dxa"/>
            <w:hideMark/>
          </w:tcPr>
          <w:p w14:paraId="3BB0B29C" w14:textId="5645EFA1" w:rsidR="005C7760" w:rsidRPr="00A14664" w:rsidRDefault="005C7760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de-DE"/>
              </w:rPr>
              <w:t>II,III</w:t>
            </w:r>
          </w:p>
        </w:tc>
      </w:tr>
      <w:tr w:rsidR="00A14664" w:rsidRPr="00A14664" w14:paraId="1D2E1689" w14:textId="77777777" w:rsidTr="00877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6E9EE2C8" w14:textId="667BED71" w:rsidR="00A14664" w:rsidRPr="00A14664" w:rsidRDefault="00A14664" w:rsidP="00243B23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de-DE"/>
              </w:rPr>
              <w:t xml:space="preserve">Zemlja porekla                                              </w:t>
            </w:r>
          </w:p>
        </w:tc>
        <w:tc>
          <w:tcPr>
            <w:tcW w:w="4882" w:type="dxa"/>
          </w:tcPr>
          <w:p w14:paraId="606EFEB4" w14:textId="27433DF4" w:rsidR="00A14664" w:rsidRPr="00A14664" w:rsidRDefault="00A14664" w:rsidP="00243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de-DE"/>
              </w:rPr>
              <w:t>Holandija (EU)</w:t>
            </w:r>
          </w:p>
        </w:tc>
      </w:tr>
      <w:tr w:rsidR="00A14664" w:rsidRPr="00A14664" w14:paraId="2E493BFF" w14:textId="77777777" w:rsidTr="00877D1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14:paraId="04AF8A75" w14:textId="051172B4" w:rsidR="00A14664" w:rsidRPr="00A14664" w:rsidRDefault="00A14664" w:rsidP="00243B23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14664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Kontakt</w:t>
            </w:r>
          </w:p>
        </w:tc>
        <w:tc>
          <w:tcPr>
            <w:tcW w:w="4882" w:type="dxa"/>
          </w:tcPr>
          <w:p w14:paraId="5D5F5B95" w14:textId="5406D6FE" w:rsidR="00A14664" w:rsidRPr="00A14664" w:rsidRDefault="00A14664" w:rsidP="0024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4664">
              <w:rPr>
                <w:rFonts w:ascii="Arial" w:hAnsi="Arial" w:cs="Arial"/>
                <w:sz w:val="20"/>
                <w:szCs w:val="20"/>
                <w:lang w:val="de-DE"/>
              </w:rPr>
              <w:t>STILMAT</w:t>
            </w:r>
          </w:p>
        </w:tc>
      </w:tr>
    </w:tbl>
    <w:p w14:paraId="726B4DFA" w14:textId="7ADE6E23" w:rsidR="00781CFC" w:rsidRPr="00A14664" w:rsidRDefault="00781CFC">
      <w:pPr>
        <w:rPr>
          <w:rFonts w:ascii="Arial" w:hAnsi="Arial" w:cs="Arial"/>
          <w:b/>
          <w:sz w:val="20"/>
          <w:szCs w:val="20"/>
          <w:lang w:val="de-DE"/>
        </w:rPr>
      </w:pPr>
    </w:p>
    <w:sectPr w:rsidR="00781CFC" w:rsidRPr="00A14664" w:rsidSect="00781C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B23"/>
    <w:rsid w:val="00083D08"/>
    <w:rsid w:val="000B3676"/>
    <w:rsid w:val="000D1C48"/>
    <w:rsid w:val="001166A4"/>
    <w:rsid w:val="00133605"/>
    <w:rsid w:val="001531F1"/>
    <w:rsid w:val="001B7C32"/>
    <w:rsid w:val="001E5264"/>
    <w:rsid w:val="00243505"/>
    <w:rsid w:val="00243B23"/>
    <w:rsid w:val="00295ED2"/>
    <w:rsid w:val="002B53FD"/>
    <w:rsid w:val="002F084C"/>
    <w:rsid w:val="003913E1"/>
    <w:rsid w:val="00397628"/>
    <w:rsid w:val="004C7AD4"/>
    <w:rsid w:val="005666C5"/>
    <w:rsid w:val="005C7760"/>
    <w:rsid w:val="0062271C"/>
    <w:rsid w:val="006F089D"/>
    <w:rsid w:val="00781CFC"/>
    <w:rsid w:val="0081302F"/>
    <w:rsid w:val="00877D16"/>
    <w:rsid w:val="009123B5"/>
    <w:rsid w:val="00992A6F"/>
    <w:rsid w:val="00A14664"/>
    <w:rsid w:val="00C04573"/>
    <w:rsid w:val="00C71CF8"/>
    <w:rsid w:val="00C74311"/>
    <w:rsid w:val="00CB7BB1"/>
    <w:rsid w:val="00D536F4"/>
    <w:rsid w:val="00D74FD9"/>
    <w:rsid w:val="00D9568A"/>
    <w:rsid w:val="00DB011A"/>
    <w:rsid w:val="00E06EE5"/>
    <w:rsid w:val="00E92256"/>
    <w:rsid w:val="00EA1BBE"/>
    <w:rsid w:val="00EC1986"/>
    <w:rsid w:val="00EC51DE"/>
    <w:rsid w:val="00F60D99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B9582F4"/>
  <w14:defaultImageDpi w14:val="300"/>
  <w15:docId w15:val="{A6C0A7C5-E370-0349-ABAE-97A39CC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B2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3B2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43B2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39762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A146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Ferenc Laslofi</cp:lastModifiedBy>
  <cp:revision>20</cp:revision>
  <dcterms:created xsi:type="dcterms:W3CDTF">2019-12-30T11:39:00Z</dcterms:created>
  <dcterms:modified xsi:type="dcterms:W3CDTF">2020-12-22T17:20:00Z</dcterms:modified>
</cp:coreProperties>
</file>