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2EA0CEAF" w:rsidR="00243B23" w:rsidRPr="00E51CD6" w:rsidRDefault="00E51CD6" w:rsidP="00243B23">
      <w:pPr>
        <w:spacing w:after="240"/>
        <w:outlineLvl w:val="2"/>
        <w:rPr>
          <w:rFonts w:ascii="Arial" w:eastAsia="Times New Roman" w:hAnsi="Arial" w:cs="Arial"/>
          <w:sz w:val="28"/>
          <w:szCs w:val="28"/>
        </w:rPr>
      </w:pPr>
      <w:r w:rsidRPr="00E51CD6">
        <w:rPr>
          <w:rFonts w:ascii="Arial" w:eastAsia="Times New Roman" w:hAnsi="Arial" w:cs="Arial"/>
          <w:sz w:val="28"/>
          <w:szCs w:val="28"/>
        </w:rPr>
        <w:t>Tender Stilmat  Designo Fire Guard</w:t>
      </w:r>
    </w:p>
    <w:tbl>
      <w:tblPr>
        <w:tblStyle w:val="PlainTable1"/>
        <w:tblW w:w="8734" w:type="dxa"/>
        <w:tblLook w:val="04A0" w:firstRow="1" w:lastRow="0" w:firstColumn="1" w:lastColumn="0" w:noHBand="0" w:noVBand="1"/>
      </w:tblPr>
      <w:tblGrid>
        <w:gridCol w:w="3273"/>
        <w:gridCol w:w="5461"/>
      </w:tblGrid>
      <w:tr w:rsidR="00E51CD6" w:rsidRPr="00E51CD6" w14:paraId="5DB0E3CD" w14:textId="77777777" w:rsidTr="00E51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614AF585" w14:textId="094CEFE5" w:rsidR="003913E1" w:rsidRPr="00E51CD6" w:rsidRDefault="005D52E3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5461" w:type="dxa"/>
            <w:hideMark/>
          </w:tcPr>
          <w:p w14:paraId="13B9E5C8" w14:textId="12DF4D2B" w:rsidR="003913E1" w:rsidRPr="00E51CD6" w:rsidRDefault="00BA2227" w:rsidP="00E51CD6">
            <w:pPr>
              <w:spacing w:after="271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Highest level of  flammability in our offer (Bfl-s1). Premium quality.</w:t>
            </w:r>
            <w:r w:rsidR="00E51CD6" w:rsidRPr="00E51CD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E51CD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Excellent performance of absorbing and scraping for </w:t>
            </w: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entrance matting,</w:t>
            </w:r>
            <w:r w:rsidR="00E51CD6"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rug or inlay, for commercial areas where moisture absorption and</w:t>
            </w:r>
            <w:r w:rsidR="00E51CD6"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dirt scraping are key considerations.</w:t>
            </w:r>
          </w:p>
        </w:tc>
      </w:tr>
      <w:tr w:rsidR="00E51CD6" w:rsidRPr="00E51CD6" w14:paraId="3D5D5362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</w:tcPr>
          <w:p w14:paraId="0C6825BA" w14:textId="5FF874F0" w:rsidR="00E51CD6" w:rsidRPr="00E51CD6" w:rsidRDefault="00E51CD6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461" w:type="dxa"/>
          </w:tcPr>
          <w:p w14:paraId="127C15CF" w14:textId="429F9DAD" w:rsidR="00E51CD6" w:rsidRPr="00E51CD6" w:rsidRDefault="00E51CD6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DESIGNO STILMAT – Fire guard - doormat, rug, inlay</w:t>
            </w:r>
          </w:p>
        </w:tc>
      </w:tr>
      <w:tr w:rsidR="00E51CD6" w:rsidRPr="00E51CD6" w14:paraId="57F1FF4F" w14:textId="77777777" w:rsidTr="00E51CD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66200783" w14:textId="381F35F4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5461" w:type="dxa"/>
            <w:hideMark/>
          </w:tcPr>
          <w:p w14:paraId="75CD16D6" w14:textId="6E8D4D7B" w:rsidR="00243B23" w:rsidRPr="00E51CD6" w:rsidRDefault="00BA2227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DS</w:t>
            </w:r>
            <w:r w:rsidR="00243B23" w:rsidRPr="00E51CD6">
              <w:rPr>
                <w:rFonts w:ascii="Arial" w:hAnsi="Arial" w:cs="Arial"/>
                <w:sz w:val="20"/>
                <w:szCs w:val="20"/>
              </w:rPr>
              <w:t>-DCC</w:t>
            </w:r>
            <w:r w:rsidRPr="00E51CD6">
              <w:rPr>
                <w:rFonts w:ascii="Arial" w:hAnsi="Arial" w:cs="Arial"/>
                <w:sz w:val="20"/>
                <w:szCs w:val="20"/>
              </w:rPr>
              <w:t>FG</w:t>
            </w:r>
          </w:p>
        </w:tc>
      </w:tr>
      <w:tr w:rsidR="00E51CD6" w:rsidRPr="00E51CD6" w14:paraId="38EB7834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79DC655E" w14:textId="28C17CD1" w:rsidR="00243B23" w:rsidRPr="00E51CD6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Characteristics</w:t>
            </w:r>
          </w:p>
        </w:tc>
        <w:tc>
          <w:tcPr>
            <w:tcW w:w="5461" w:type="dxa"/>
            <w:hideMark/>
          </w:tcPr>
          <w:p w14:paraId="1729C807" w14:textId="15CF9380" w:rsidR="00243B23" w:rsidRPr="00E51CD6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 xml:space="preserve">Indoor, super absorbing and scraping  </w:t>
            </w:r>
          </w:p>
        </w:tc>
      </w:tr>
      <w:tr w:rsidR="00E51CD6" w:rsidRPr="00E51CD6" w14:paraId="5682F217" w14:textId="77777777" w:rsidTr="00E51C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</w:tcPr>
          <w:p w14:paraId="7FD2453E" w14:textId="2378EF26" w:rsidR="00E51CD6" w:rsidRPr="00E51CD6" w:rsidRDefault="00E51CD6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5461" w:type="dxa"/>
          </w:tcPr>
          <w:p w14:paraId="40B763F8" w14:textId="21DE22F0" w:rsidR="00E51CD6" w:rsidRPr="00E51CD6" w:rsidRDefault="00E51CD6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E51CD6" w:rsidRPr="00E51CD6" w14:paraId="1C8CD77F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3C6F3D8E" w14:textId="463A0377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5461" w:type="dxa"/>
            <w:hideMark/>
          </w:tcPr>
          <w:p w14:paraId="12994230" w14:textId="6AA89ADC" w:rsidR="00243B23" w:rsidRPr="00E51CD6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E51CD6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E51CD6" w:rsidRPr="00E51CD6" w14:paraId="5F6F6218" w14:textId="77777777" w:rsidTr="00E51CD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6233F57B" w14:textId="45BA4AB9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5461" w:type="dxa"/>
            <w:hideMark/>
          </w:tcPr>
          <w:p w14:paraId="7E5D616C" w14:textId="5D587AC0" w:rsidR="00243B23" w:rsidRPr="00E51CD6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 xml:space="preserve">Nonwowen </w:t>
            </w:r>
            <w:r w:rsidR="00243B23" w:rsidRPr="00E51CD6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E51CD6" w:rsidRPr="00E51CD6" w14:paraId="078507B3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4F132848" w14:textId="0AC61549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5461" w:type="dxa"/>
            <w:hideMark/>
          </w:tcPr>
          <w:p w14:paraId="6960E290" w14:textId="0566B1BF" w:rsidR="00EC1986" w:rsidRPr="00E51CD6" w:rsidRDefault="00DE586B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Velour</w:t>
            </w:r>
          </w:p>
          <w:p w14:paraId="2CFD2BC6" w14:textId="726143F9" w:rsidR="00243B23" w:rsidRPr="00E51CD6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D6" w:rsidRPr="00E51CD6" w14:paraId="0B364CC7" w14:textId="77777777" w:rsidTr="00E51CD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15851D6B" w14:textId="1959D081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5461" w:type="dxa"/>
            <w:hideMark/>
          </w:tcPr>
          <w:p w14:paraId="2EC65EF9" w14:textId="6E1EFDB2" w:rsidR="00243B23" w:rsidRPr="00E51CD6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</w:tr>
      <w:tr w:rsidR="00E51CD6" w:rsidRPr="00E51CD6" w14:paraId="6A3A1F70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124B7842" w14:textId="36D6FBC7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</w:t>
            </w:r>
            <w:r w:rsidR="00243B23"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8543</w:t>
            </w:r>
          </w:p>
        </w:tc>
        <w:tc>
          <w:tcPr>
            <w:tcW w:w="5461" w:type="dxa"/>
            <w:hideMark/>
          </w:tcPr>
          <w:p w14:paraId="745133B8" w14:textId="0E854872" w:rsidR="00243B23" w:rsidRPr="00E51CD6" w:rsidRDefault="00BA2227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 3.750</w:t>
            </w:r>
            <w:r w:rsidR="00243B23" w:rsidRPr="00E51CD6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E51CD6" w:rsidRPr="00E51CD6" w14:paraId="314A1653" w14:textId="77777777" w:rsidTr="00E51CD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52D506CB" w14:textId="65C6C9A2" w:rsidR="00243B23" w:rsidRPr="00E51CD6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1" w:type="dxa"/>
            <w:hideMark/>
          </w:tcPr>
          <w:p w14:paraId="5172844B" w14:textId="7884B8C2" w:rsidR="00243B23" w:rsidRPr="00E51CD6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D6" w:rsidRPr="00E51CD6" w14:paraId="3F21A173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02474945" w14:textId="13C7A7C4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</w:t>
            </w:r>
            <w:r w:rsidR="00243B23"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1765</w:t>
            </w:r>
          </w:p>
        </w:tc>
        <w:tc>
          <w:tcPr>
            <w:tcW w:w="5461" w:type="dxa"/>
            <w:hideMark/>
          </w:tcPr>
          <w:p w14:paraId="03D28AC0" w14:textId="16439D83" w:rsidR="00243B23" w:rsidRPr="00E51CD6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E51CD6">
              <w:rPr>
                <w:rFonts w:ascii="Arial" w:hAnsi="Arial" w:cs="Arial"/>
                <w:sz w:val="20"/>
                <w:szCs w:val="20"/>
              </w:rPr>
              <w:t>.</w:t>
            </w:r>
            <w:r w:rsidRPr="00E51CD6">
              <w:rPr>
                <w:rFonts w:ascii="Arial" w:hAnsi="Arial" w:cs="Arial"/>
                <w:sz w:val="20"/>
                <w:szCs w:val="20"/>
              </w:rPr>
              <w:t xml:space="preserve">  8.5</w:t>
            </w:r>
            <w:r w:rsidR="00243B23" w:rsidRPr="00E51CD6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E51CD6" w:rsidRPr="00E51CD6" w14:paraId="4FF577B4" w14:textId="77777777" w:rsidTr="00E51CD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799FFE7E" w14:textId="1ED44F55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Use classification</w:t>
            </w:r>
            <w:r w:rsidR="00243B23"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1307</w:t>
            </w:r>
          </w:p>
        </w:tc>
        <w:tc>
          <w:tcPr>
            <w:tcW w:w="5461" w:type="dxa"/>
            <w:hideMark/>
          </w:tcPr>
          <w:p w14:paraId="09F32595" w14:textId="63889311" w:rsidR="00243B23" w:rsidRPr="00E51CD6" w:rsidRDefault="005D52E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E51CD6">
              <w:rPr>
                <w:rFonts w:ascii="Arial" w:hAnsi="Arial" w:cs="Arial"/>
                <w:sz w:val="20"/>
                <w:szCs w:val="20"/>
              </w:rPr>
              <w:t>.</w:t>
            </w:r>
            <w:r w:rsidRPr="00E51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51CD6">
              <w:rPr>
                <w:rFonts w:ascii="Arial" w:hAnsi="Arial" w:cs="Arial"/>
                <w:sz w:val="20"/>
                <w:szCs w:val="20"/>
              </w:rPr>
              <w:t>3</w:t>
            </w:r>
            <w:r w:rsidR="00BA2227" w:rsidRPr="00E51C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1CD6" w:rsidRPr="00E51CD6" w14:paraId="305EEC32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16FE2589" w14:textId="1DD7CD6A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Wearing class</w:t>
            </w:r>
            <w:r w:rsidR="00243B23"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1963</w:t>
            </w:r>
          </w:p>
        </w:tc>
        <w:tc>
          <w:tcPr>
            <w:tcW w:w="5461" w:type="dxa"/>
            <w:hideMark/>
          </w:tcPr>
          <w:p w14:paraId="2EF2B6E3" w14:textId="61E364B5" w:rsidR="00243B23" w:rsidRPr="00E51CD6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E51CD6">
              <w:rPr>
                <w:rFonts w:ascii="Arial" w:hAnsi="Arial" w:cs="Arial"/>
                <w:sz w:val="20"/>
                <w:szCs w:val="20"/>
              </w:rPr>
              <w:t>.</w:t>
            </w:r>
            <w:r w:rsidRPr="00E51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51CD6">
              <w:rPr>
                <w:rFonts w:ascii="Arial" w:hAnsi="Arial" w:cs="Arial"/>
                <w:sz w:val="20"/>
                <w:szCs w:val="20"/>
              </w:rPr>
              <w:t>3</w:t>
            </w:r>
            <w:r w:rsidR="00BA2227" w:rsidRPr="00E51C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1CD6" w:rsidRPr="00E51CD6" w14:paraId="5457BD87" w14:textId="77777777" w:rsidTr="00E51CD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449809D0" w14:textId="5DE0B126" w:rsidR="00243B23" w:rsidRPr="00E51CD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Comfort</w:t>
            </w:r>
            <w:r w:rsidR="00243B23"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1307</w:t>
            </w:r>
          </w:p>
        </w:tc>
        <w:tc>
          <w:tcPr>
            <w:tcW w:w="5461" w:type="dxa"/>
            <w:hideMark/>
          </w:tcPr>
          <w:p w14:paraId="17BD4DA0" w14:textId="416101DB" w:rsidR="00243B23" w:rsidRPr="00E51CD6" w:rsidRDefault="005D52E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E51CD6">
              <w:rPr>
                <w:rFonts w:ascii="Arial" w:hAnsi="Arial" w:cs="Arial"/>
                <w:sz w:val="20"/>
                <w:szCs w:val="20"/>
              </w:rPr>
              <w:t>.</w:t>
            </w:r>
            <w:r w:rsidRPr="00E51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51CD6">
              <w:rPr>
                <w:rFonts w:ascii="Arial" w:hAnsi="Arial" w:cs="Arial"/>
                <w:sz w:val="20"/>
                <w:szCs w:val="20"/>
              </w:rPr>
              <w:t>LC</w:t>
            </w:r>
            <w:r w:rsidR="00BA2227" w:rsidRPr="00E51C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1CD6" w:rsidRPr="00E51CD6" w14:paraId="7031AAA7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450ECC0B" w14:textId="30A310A9" w:rsidR="00243B23" w:rsidRPr="00E51CD6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5461" w:type="dxa"/>
            <w:hideMark/>
          </w:tcPr>
          <w:p w14:paraId="63B6A054" w14:textId="52C891D4" w:rsidR="00243B23" w:rsidRPr="00E51CD6" w:rsidRDefault="00C12157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Recommended for high i</w:t>
            </w:r>
            <w:r w:rsidR="004D2DD8" w:rsidRPr="00E51CD6">
              <w:rPr>
                <w:rFonts w:ascii="Arial" w:hAnsi="Arial" w:cs="Arial"/>
                <w:sz w:val="20"/>
                <w:szCs w:val="20"/>
              </w:rPr>
              <w:t>ntensive foot traffic</w:t>
            </w:r>
          </w:p>
        </w:tc>
      </w:tr>
      <w:tr w:rsidR="00E51CD6" w:rsidRPr="00E51CD6" w14:paraId="0491FC6C" w14:textId="77777777" w:rsidTr="00E51CD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3C6CB756" w14:textId="61D8A314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 TNO W6034</w:t>
            </w:r>
          </w:p>
        </w:tc>
        <w:tc>
          <w:tcPr>
            <w:tcW w:w="5461" w:type="dxa"/>
            <w:hideMark/>
          </w:tcPr>
          <w:p w14:paraId="31C24306" w14:textId="4EF52D07" w:rsidR="00E51CD6" w:rsidRPr="00E51CD6" w:rsidRDefault="00E51CD6" w:rsidP="00E5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Min. 4.7 l/m²</w:t>
            </w:r>
          </w:p>
        </w:tc>
      </w:tr>
      <w:tr w:rsidR="00E51CD6" w:rsidRPr="00E51CD6" w14:paraId="6BB8D5D4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</w:tcPr>
          <w:p w14:paraId="6009EA4E" w14:textId="2ECD3B90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Flammability  Euroclass EN13501</w:t>
            </w:r>
          </w:p>
        </w:tc>
        <w:tc>
          <w:tcPr>
            <w:tcW w:w="5461" w:type="dxa"/>
          </w:tcPr>
          <w:p w14:paraId="776EAB91" w14:textId="1272CADF" w:rsidR="00E51CD6" w:rsidRPr="00E51CD6" w:rsidRDefault="00E51CD6" w:rsidP="00E5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Min. Bfl /s1</w:t>
            </w:r>
          </w:p>
        </w:tc>
      </w:tr>
      <w:tr w:rsidR="00E51CD6" w:rsidRPr="00E51CD6" w14:paraId="37A4A3CF" w14:textId="77777777" w:rsidTr="00E51CD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</w:tcPr>
          <w:p w14:paraId="2CF02578" w14:textId="58DD9265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Slip Resistance EN13893</w:t>
            </w:r>
          </w:p>
        </w:tc>
        <w:tc>
          <w:tcPr>
            <w:tcW w:w="5461" w:type="dxa"/>
          </w:tcPr>
          <w:p w14:paraId="13DA4563" w14:textId="47460E2C" w:rsidR="00E51CD6" w:rsidRPr="00E51CD6" w:rsidRDefault="00E51CD6" w:rsidP="00E5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E51CD6" w:rsidRPr="00E51CD6" w14:paraId="3872B127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</w:tcPr>
          <w:p w14:paraId="422D028F" w14:textId="022590F1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Sand absorption  1-3</w:t>
            </w:r>
          </w:p>
        </w:tc>
        <w:tc>
          <w:tcPr>
            <w:tcW w:w="5461" w:type="dxa"/>
          </w:tcPr>
          <w:p w14:paraId="53C7F0EE" w14:textId="3271A624" w:rsidR="00E51CD6" w:rsidRPr="00E51CD6" w:rsidRDefault="00E51CD6" w:rsidP="00E5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Min. 3</w:t>
            </w:r>
          </w:p>
        </w:tc>
      </w:tr>
      <w:tr w:rsidR="00E51CD6" w:rsidRPr="00E51CD6" w14:paraId="3A38C097" w14:textId="77777777" w:rsidTr="00E51CD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23030514" w14:textId="261E09F3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Optical class 1-5</w:t>
            </w:r>
          </w:p>
        </w:tc>
        <w:tc>
          <w:tcPr>
            <w:tcW w:w="5461" w:type="dxa"/>
            <w:hideMark/>
          </w:tcPr>
          <w:p w14:paraId="45E696EC" w14:textId="31F4A764" w:rsidR="00E51CD6" w:rsidRPr="00E51CD6" w:rsidRDefault="00E51CD6" w:rsidP="00E5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E51CD6" w:rsidRPr="00E51CD6" w14:paraId="381EAD47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2E412711" w14:textId="3DE21A5A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5461" w:type="dxa"/>
            <w:hideMark/>
          </w:tcPr>
          <w:p w14:paraId="14847239" w14:textId="07675F85" w:rsidR="00E51CD6" w:rsidRPr="00E51CD6" w:rsidRDefault="00E51CD6" w:rsidP="00E5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 xml:space="preserve">Up to 2000mm  Width, 25000mm length </w:t>
            </w:r>
          </w:p>
        </w:tc>
      </w:tr>
      <w:tr w:rsidR="00E51CD6" w:rsidRPr="00E51CD6" w14:paraId="152D8A4F" w14:textId="77777777" w:rsidTr="00E51CD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0BEA5BF5" w14:textId="465B3BF4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5461" w:type="dxa"/>
            <w:hideMark/>
          </w:tcPr>
          <w:p w14:paraId="38D66D58" w14:textId="4492DFB9" w:rsidR="00E51CD6" w:rsidRPr="00E51CD6" w:rsidRDefault="00E51CD6" w:rsidP="00E5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E51CD6" w:rsidRPr="00E51CD6" w14:paraId="1565AF57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0F1FBB2A" w14:textId="2489A7EE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5461" w:type="dxa"/>
            <w:hideMark/>
          </w:tcPr>
          <w:p w14:paraId="4F5BF227" w14:textId="724637F3" w:rsidR="00E51CD6" w:rsidRPr="00E51CD6" w:rsidRDefault="00E51CD6" w:rsidP="00E5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For Luxury and commercial buildings</w:t>
            </w:r>
          </w:p>
        </w:tc>
      </w:tr>
      <w:tr w:rsidR="00E51CD6" w:rsidRPr="00E51CD6" w14:paraId="2399AC08" w14:textId="77777777" w:rsidTr="00E51CD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79046907" w14:textId="4F968C15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5461" w:type="dxa"/>
            <w:hideMark/>
          </w:tcPr>
          <w:p w14:paraId="393E3C3C" w14:textId="4293A7B9" w:rsidR="00E51CD6" w:rsidRPr="00E51CD6" w:rsidRDefault="00E51CD6" w:rsidP="00E5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>Covered or indoor space with high traffic</w:t>
            </w:r>
          </w:p>
        </w:tc>
      </w:tr>
      <w:tr w:rsidR="00E51CD6" w:rsidRPr="00E51CD6" w14:paraId="04C0DC7F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59696767" w14:textId="77777777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5461" w:type="dxa"/>
            <w:hideMark/>
          </w:tcPr>
          <w:p w14:paraId="3BB0B29C" w14:textId="55805CFC" w:rsidR="00E51CD6" w:rsidRPr="00E51CD6" w:rsidRDefault="00E51CD6" w:rsidP="00E5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hAnsi="Arial" w:cs="Arial"/>
                <w:sz w:val="20"/>
                <w:szCs w:val="20"/>
              </w:rPr>
              <w:t xml:space="preserve">II, III </w:t>
            </w:r>
          </w:p>
        </w:tc>
      </w:tr>
      <w:tr w:rsidR="00E51CD6" w:rsidRPr="00E51CD6" w14:paraId="3B8B849D" w14:textId="77777777" w:rsidTr="00E51CD6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hideMark/>
          </w:tcPr>
          <w:p w14:paraId="75D7B519" w14:textId="6AD39502" w:rsidR="00E51CD6" w:rsidRP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Country of origin</w:t>
            </w:r>
          </w:p>
        </w:tc>
        <w:tc>
          <w:tcPr>
            <w:tcW w:w="5461" w:type="dxa"/>
            <w:hideMark/>
          </w:tcPr>
          <w:p w14:paraId="6F4B6C6D" w14:textId="436AE8C0" w:rsidR="00E51CD6" w:rsidRPr="00E51CD6" w:rsidRDefault="00E51CD6" w:rsidP="00E5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sz w:val="20"/>
                <w:szCs w:val="20"/>
              </w:rPr>
              <w:t>Netherlands (EU)</w:t>
            </w:r>
          </w:p>
        </w:tc>
      </w:tr>
      <w:tr w:rsidR="00E51CD6" w:rsidRPr="00E51CD6" w14:paraId="563052F3" w14:textId="77777777" w:rsidTr="00E5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</w:tcPr>
          <w:p w14:paraId="14587B99" w14:textId="1F8A5784" w:rsidR="00E51CD6" w:rsidRDefault="00E51CD6" w:rsidP="00E51CD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51C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Contact</w:t>
            </w:r>
          </w:p>
        </w:tc>
        <w:tc>
          <w:tcPr>
            <w:tcW w:w="5461" w:type="dxa"/>
          </w:tcPr>
          <w:p w14:paraId="218A6ACF" w14:textId="0AA254AD" w:rsidR="00E51CD6" w:rsidRPr="00E51CD6" w:rsidRDefault="00E51CD6" w:rsidP="00E5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51CD6">
              <w:rPr>
                <w:rFonts w:ascii="Arial" w:eastAsia="Times New Roman" w:hAnsi="Arial" w:cs="Arial"/>
                <w:sz w:val="20"/>
                <w:szCs w:val="20"/>
              </w:rPr>
              <w:t>TILMAT</w:t>
            </w:r>
          </w:p>
        </w:tc>
      </w:tr>
    </w:tbl>
    <w:p w14:paraId="726B4DFA" w14:textId="72F463ED" w:rsidR="00781CFC" w:rsidRPr="00E51CD6" w:rsidRDefault="00781CFC">
      <w:pPr>
        <w:rPr>
          <w:rFonts w:ascii="Arial" w:eastAsia="Times New Roman" w:hAnsi="Arial" w:cs="Arial"/>
          <w:sz w:val="20"/>
          <w:szCs w:val="20"/>
        </w:rPr>
      </w:pPr>
    </w:p>
    <w:sectPr w:rsidR="00781CFC" w:rsidRPr="00E51CD6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33605"/>
    <w:rsid w:val="001531F1"/>
    <w:rsid w:val="001E5264"/>
    <w:rsid w:val="00243B23"/>
    <w:rsid w:val="002B53FD"/>
    <w:rsid w:val="00364B59"/>
    <w:rsid w:val="003913E1"/>
    <w:rsid w:val="004D2DD8"/>
    <w:rsid w:val="005D52E3"/>
    <w:rsid w:val="00781CFC"/>
    <w:rsid w:val="0081302F"/>
    <w:rsid w:val="00955DB1"/>
    <w:rsid w:val="009B0725"/>
    <w:rsid w:val="009E5A20"/>
    <w:rsid w:val="009F52B0"/>
    <w:rsid w:val="00BA10B2"/>
    <w:rsid w:val="00BA2227"/>
    <w:rsid w:val="00C04573"/>
    <w:rsid w:val="00C12157"/>
    <w:rsid w:val="00C75231"/>
    <w:rsid w:val="00CB7BB1"/>
    <w:rsid w:val="00D536F4"/>
    <w:rsid w:val="00D74FD9"/>
    <w:rsid w:val="00D9568A"/>
    <w:rsid w:val="00DB011A"/>
    <w:rsid w:val="00DE586B"/>
    <w:rsid w:val="00E51CD6"/>
    <w:rsid w:val="00E92256"/>
    <w:rsid w:val="00EC1986"/>
    <w:rsid w:val="00EC51DE"/>
    <w:rsid w:val="00F47B50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46895DEE-24F4-9B42-BACB-B8643DB2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2227"/>
    <w:pPr>
      <w:ind w:left="720"/>
      <w:contextualSpacing/>
    </w:pPr>
  </w:style>
  <w:style w:type="table" w:styleId="PlainTable1">
    <w:name w:val="Plain Table 1"/>
    <w:basedOn w:val="TableNormal"/>
    <w:uiPriority w:val="99"/>
    <w:rsid w:val="00E51C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11</cp:revision>
  <dcterms:created xsi:type="dcterms:W3CDTF">2019-12-30T11:39:00Z</dcterms:created>
  <dcterms:modified xsi:type="dcterms:W3CDTF">2020-12-22T20:52:00Z</dcterms:modified>
</cp:coreProperties>
</file>