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0572" w14:textId="77777777" w:rsidR="0039490C" w:rsidRPr="0039490C" w:rsidRDefault="0039490C">
      <w:pPr>
        <w:rPr>
          <w:rFonts w:ascii="Arial" w:hAnsi="Arial" w:cs="Arial"/>
          <w:sz w:val="28"/>
          <w:szCs w:val="28"/>
        </w:rPr>
      </w:pPr>
      <w:r w:rsidRPr="0039490C">
        <w:rPr>
          <w:rFonts w:ascii="Arial" w:hAnsi="Arial" w:cs="Arial"/>
          <w:sz w:val="28"/>
          <w:szCs w:val="28"/>
        </w:rPr>
        <w:t>Tender Premium GC</w:t>
      </w:r>
    </w:p>
    <w:p w14:paraId="1F624A59" w14:textId="0343A0A3" w:rsidR="0039490C" w:rsidRDefault="0039490C"/>
    <w:tbl>
      <w:tblPr>
        <w:tblStyle w:val="PlainTable1"/>
        <w:tblW w:w="8884" w:type="dxa"/>
        <w:tblLook w:val="04A0" w:firstRow="1" w:lastRow="0" w:firstColumn="1" w:lastColumn="0" w:noHBand="0" w:noVBand="1"/>
      </w:tblPr>
      <w:tblGrid>
        <w:gridCol w:w="3402"/>
        <w:gridCol w:w="5482"/>
      </w:tblGrid>
      <w:tr w:rsidR="0039490C" w:rsidRPr="0039490C" w14:paraId="137FA835" w14:textId="77777777" w:rsidTr="00394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9C943FE" w14:textId="6ABAE7FA" w:rsidR="00343795" w:rsidRPr="0039490C" w:rsidRDefault="00343795" w:rsidP="0039490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5482" w:type="dxa"/>
            <w:hideMark/>
          </w:tcPr>
          <w:p w14:paraId="687CB6DA" w14:textId="2412027B" w:rsidR="00343795" w:rsidRPr="0039490C" w:rsidRDefault="00343795" w:rsidP="00934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nakrivene i unutrašnje prostore visoko prometnih objekata, gde se zahteva</w:t>
            </w:r>
            <w:r w:rsidR="0039490C" w:rsidRPr="00394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90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ekološka tkanina u skladu sa A+, VOC, EMS, LEED standardima Premium kvaliet, karakteritke i izgled.</w:t>
            </w:r>
            <w:r w:rsidR="0039490C" w:rsidRPr="00394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90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Poseban je zbog toga sto kombinuje grubo skidanje sa zadržavanjem svih </w:t>
            </w:r>
            <w:r w:rsidR="0039490C" w:rsidRPr="00394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90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vlaznih nečistoća. Zbog svoje structure tkanja koja je delimičnno kružnog oblika i kombinacije mekanog tkanja, čini da nečistoće propadaju i ne budu vidljive na površini, a opet da lako izlaze kod održavanja. Jak i otporan material od kog je tkanje,  skida i upija nećistoče.</w:t>
            </w:r>
          </w:p>
        </w:tc>
      </w:tr>
      <w:tr w:rsidR="0039490C" w:rsidRPr="0039490C" w14:paraId="1A956559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DE3D14E" w14:textId="21171618" w:rsidR="0039490C" w:rsidRPr="0039490C" w:rsidRDefault="0039490C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482" w:type="dxa"/>
          </w:tcPr>
          <w:p w14:paraId="77E15561" w14:textId="59584BE7" w:rsidR="0039490C" w:rsidRPr="0039490C" w:rsidRDefault="0039490C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PREMIUM STILMAT–  Green concept - otirač-staze-ispune</w:t>
            </w:r>
          </w:p>
        </w:tc>
      </w:tr>
      <w:tr w:rsidR="0039490C" w:rsidRPr="0039490C" w14:paraId="4D6B36BB" w14:textId="77777777" w:rsidTr="0039490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E8973BF" w14:textId="0DAEAFD2" w:rsidR="0039490C" w:rsidRPr="0039490C" w:rsidRDefault="0039490C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5482" w:type="dxa"/>
          </w:tcPr>
          <w:p w14:paraId="4A2A221B" w14:textId="03B909E3" w:rsidR="0039490C" w:rsidRPr="0039490C" w:rsidRDefault="0039490C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PR-DCCGC</w:t>
            </w:r>
          </w:p>
        </w:tc>
      </w:tr>
      <w:tr w:rsidR="0039490C" w:rsidRPr="0039490C" w14:paraId="54060EDB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A1ABE65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Karakteristike proizvoda: </w:t>
            </w:r>
          </w:p>
        </w:tc>
        <w:tc>
          <w:tcPr>
            <w:tcW w:w="5482" w:type="dxa"/>
            <w:hideMark/>
          </w:tcPr>
          <w:p w14:paraId="42EE88E2" w14:textId="0DB747CD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Unutrašnji superupijajući tekstilni otirač za visokofrekventne komercijalne objekte</w:t>
            </w:r>
          </w:p>
        </w:tc>
      </w:tr>
      <w:tr w:rsidR="0039490C" w:rsidRPr="0039490C" w14:paraId="72EBB513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0774CFB6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Materijal - tkanina </w:t>
            </w:r>
          </w:p>
        </w:tc>
        <w:tc>
          <w:tcPr>
            <w:tcW w:w="5482" w:type="dxa"/>
            <w:hideMark/>
          </w:tcPr>
          <w:p w14:paraId="27513F07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39490C" w:rsidRPr="0039490C" w14:paraId="601CB36F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78E8952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5482" w:type="dxa"/>
            <w:hideMark/>
          </w:tcPr>
          <w:p w14:paraId="1236EC87" w14:textId="79ACC23C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PU (PVC FREE)</w:t>
            </w:r>
          </w:p>
        </w:tc>
      </w:tr>
      <w:tr w:rsidR="0039490C" w:rsidRPr="0039490C" w14:paraId="6C0CC053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81C9299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5482" w:type="dxa"/>
            <w:hideMark/>
          </w:tcPr>
          <w:p w14:paraId="0B30D94B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39490C" w:rsidRPr="0039490C" w14:paraId="653F6AF2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03B2531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5482" w:type="dxa"/>
            <w:hideMark/>
          </w:tcPr>
          <w:p w14:paraId="380E9827" w14:textId="08D35559" w:rsidR="00343795" w:rsidRPr="0039490C" w:rsidRDefault="00DE3A1E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Bouclé </w:t>
            </w:r>
            <w:r w:rsidRPr="0039490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construction (više materijala u jednoj podlozi)</w:t>
            </w:r>
          </w:p>
          <w:p w14:paraId="22EFD15C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90C" w:rsidRPr="0039490C" w14:paraId="19E45FEF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CF6AC6A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5482" w:type="dxa"/>
            <w:hideMark/>
          </w:tcPr>
          <w:p w14:paraId="2E414AEE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39490C" w:rsidRPr="0039490C" w14:paraId="1CAFC1DF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94114A3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5482" w:type="dxa"/>
            <w:hideMark/>
          </w:tcPr>
          <w:p w14:paraId="00C18FA1" w14:textId="2B4AE82B" w:rsidR="00343795" w:rsidRPr="0039490C" w:rsidRDefault="00F74D6E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2.70</w:t>
            </w:r>
            <w:r w:rsidR="00343795" w:rsidRPr="0039490C">
              <w:rPr>
                <w:rFonts w:ascii="Arial" w:hAnsi="Arial" w:cs="Arial"/>
                <w:sz w:val="20"/>
                <w:szCs w:val="20"/>
              </w:rPr>
              <w:t>0 gram/m²</w:t>
            </w:r>
          </w:p>
        </w:tc>
      </w:tr>
      <w:tr w:rsidR="0039490C" w:rsidRPr="0039490C" w14:paraId="6C1604C8" w14:textId="77777777" w:rsidTr="0039490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DAD4C33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5482" w:type="dxa"/>
            <w:hideMark/>
          </w:tcPr>
          <w:p w14:paraId="1C510ABF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7.0 mm</w:t>
            </w:r>
          </w:p>
        </w:tc>
      </w:tr>
      <w:tr w:rsidR="0039490C" w:rsidRPr="0039490C" w14:paraId="44EB8ECF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23C2687A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5482" w:type="dxa"/>
            <w:hideMark/>
          </w:tcPr>
          <w:p w14:paraId="742EDD45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32</w:t>
            </w:r>
          </w:p>
        </w:tc>
      </w:tr>
      <w:tr w:rsidR="0039490C" w:rsidRPr="0039490C" w14:paraId="74F4197B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BD28706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5482" w:type="dxa"/>
            <w:hideMark/>
          </w:tcPr>
          <w:p w14:paraId="7692B343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32</w:t>
            </w:r>
          </w:p>
        </w:tc>
      </w:tr>
      <w:tr w:rsidR="0039490C" w:rsidRPr="0039490C" w14:paraId="1219AA93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3828589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5482" w:type="dxa"/>
            <w:hideMark/>
          </w:tcPr>
          <w:p w14:paraId="5149AA5E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LC3</w:t>
            </w:r>
          </w:p>
        </w:tc>
      </w:tr>
      <w:tr w:rsidR="0039490C" w:rsidRPr="0039490C" w14:paraId="0CBF599F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DB17562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5482" w:type="dxa"/>
            <w:hideMark/>
          </w:tcPr>
          <w:p w14:paraId="1BF12258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Isključivo: Visoka - Intenzivna upotreba</w:t>
            </w:r>
          </w:p>
        </w:tc>
      </w:tr>
      <w:tr w:rsidR="0039490C" w:rsidRPr="0039490C" w14:paraId="52F64B11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23DDDF76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5482" w:type="dxa"/>
            <w:hideMark/>
          </w:tcPr>
          <w:p w14:paraId="11D27C46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5.1 l/m²</w:t>
            </w:r>
          </w:p>
        </w:tc>
      </w:tr>
      <w:tr w:rsidR="0039490C" w:rsidRPr="0039490C" w14:paraId="5720E274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DAAA983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5482" w:type="dxa"/>
            <w:hideMark/>
          </w:tcPr>
          <w:p w14:paraId="2735D45E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  Cfl /s1</w:t>
            </w:r>
          </w:p>
        </w:tc>
      </w:tr>
      <w:tr w:rsidR="0039490C" w:rsidRPr="0039490C" w14:paraId="3A355818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239C60D9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5482" w:type="dxa"/>
            <w:hideMark/>
          </w:tcPr>
          <w:p w14:paraId="413C1D1A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39490C" w:rsidRPr="0039490C" w14:paraId="38ACA1D9" w14:textId="77777777" w:rsidTr="00EC04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F887A1F" w14:textId="6637C642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5482" w:type="dxa"/>
            <w:hideMark/>
          </w:tcPr>
          <w:p w14:paraId="121B3428" w14:textId="3B844F25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</w:tr>
      <w:tr w:rsidR="00EC044F" w:rsidRPr="0039490C" w14:paraId="66D8E46A" w14:textId="77777777" w:rsidTr="00EC0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843A8B6" w14:textId="04BDB5C9" w:rsidR="00EC044F" w:rsidRPr="0039490C" w:rsidRDefault="00EC044F" w:rsidP="0093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5482" w:type="dxa"/>
          </w:tcPr>
          <w:p w14:paraId="16AC30CD" w14:textId="5DDD17D4" w:rsidR="00EC044F" w:rsidRPr="0039490C" w:rsidRDefault="00EC044F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39490C" w:rsidRPr="0039490C" w14:paraId="0B7D39AE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1C9C7F7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Dimenzije rolne</w:t>
            </w:r>
          </w:p>
        </w:tc>
        <w:tc>
          <w:tcPr>
            <w:tcW w:w="5482" w:type="dxa"/>
            <w:hideMark/>
          </w:tcPr>
          <w:p w14:paraId="4509292B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Do 2000mm širine , duzine do 25000mm (bez spajanja)</w:t>
            </w:r>
          </w:p>
        </w:tc>
      </w:tr>
      <w:tr w:rsidR="0039490C" w:rsidRPr="0039490C" w14:paraId="6C67E6D8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E1A80A1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5482" w:type="dxa"/>
            <w:hideMark/>
          </w:tcPr>
          <w:p w14:paraId="39C59813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39490C" w:rsidRPr="0039490C" w14:paraId="5AB8B682" w14:textId="77777777" w:rsidTr="0039490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90FD36B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 proizvoda</w:t>
            </w:r>
          </w:p>
        </w:tc>
        <w:tc>
          <w:tcPr>
            <w:tcW w:w="5482" w:type="dxa"/>
            <w:hideMark/>
          </w:tcPr>
          <w:p w14:paraId="1F2E9FE4" w14:textId="77777777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Za komercijalne objekte/Luksuzna</w:t>
            </w:r>
          </w:p>
        </w:tc>
      </w:tr>
      <w:tr w:rsidR="0039490C" w:rsidRPr="0039490C" w14:paraId="1A73FB82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B3E7A68" w14:textId="77777777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5482" w:type="dxa"/>
            <w:hideMark/>
          </w:tcPr>
          <w:p w14:paraId="26EAD82D" w14:textId="77777777" w:rsidR="00343795" w:rsidRPr="0039490C" w:rsidRDefault="00343795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490C">
              <w:rPr>
                <w:rFonts w:ascii="Arial" w:hAnsi="Arial" w:cs="Arial"/>
                <w:sz w:val="20"/>
                <w:szCs w:val="20"/>
              </w:rPr>
              <w:t>Natkrivene i unutrasnje zone sa visokom frekvencijom prolaznika</w:t>
            </w:r>
          </w:p>
        </w:tc>
      </w:tr>
      <w:tr w:rsidR="0039490C" w:rsidRPr="0039490C" w14:paraId="22FF0BB4" w14:textId="77777777" w:rsidTr="0039490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43383FC" w14:textId="36455204" w:rsidR="00343795" w:rsidRPr="0039490C" w:rsidRDefault="00343795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5482" w:type="dxa"/>
            <w:hideMark/>
          </w:tcPr>
          <w:p w14:paraId="7A40CCD5" w14:textId="5E864A09" w:rsidR="00343795" w:rsidRPr="0039490C" w:rsidRDefault="00343795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490C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39490C" w:rsidRPr="0039490C" w14:paraId="5A4146FA" w14:textId="77777777" w:rsidTr="00394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73385D8" w14:textId="7AC50B51" w:rsidR="0039490C" w:rsidRPr="0039490C" w:rsidRDefault="0039490C" w:rsidP="00934AAC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    </w:t>
            </w:r>
          </w:p>
        </w:tc>
        <w:tc>
          <w:tcPr>
            <w:tcW w:w="5482" w:type="dxa"/>
          </w:tcPr>
          <w:p w14:paraId="1EA27A79" w14:textId="79BF600D" w:rsidR="0039490C" w:rsidRPr="0039490C" w:rsidRDefault="0039490C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490C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39490C" w:rsidRPr="0039490C" w14:paraId="4BBDEB02" w14:textId="77777777" w:rsidTr="0039490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1410261" w14:textId="1C682458" w:rsidR="0039490C" w:rsidRPr="0039490C" w:rsidRDefault="0039490C" w:rsidP="00934AAC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39490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5482" w:type="dxa"/>
          </w:tcPr>
          <w:p w14:paraId="46051330" w14:textId="60D317CE" w:rsidR="0039490C" w:rsidRPr="0039490C" w:rsidRDefault="0039490C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490C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2D70C9D7" w14:textId="77777777" w:rsidR="00343795" w:rsidRPr="0039490C" w:rsidRDefault="00343795" w:rsidP="00343795">
      <w:pPr>
        <w:rPr>
          <w:rFonts w:ascii="Arial" w:hAnsi="Arial" w:cs="Arial"/>
          <w:sz w:val="20"/>
          <w:szCs w:val="20"/>
          <w:lang w:val="de-DE"/>
        </w:rPr>
      </w:pPr>
    </w:p>
    <w:p w14:paraId="06B4CDE1" w14:textId="1CBD646D" w:rsidR="00243B23" w:rsidRPr="0039490C" w:rsidRDefault="00243B23" w:rsidP="00243B23">
      <w:pPr>
        <w:spacing w:after="240"/>
        <w:outlineLvl w:val="2"/>
        <w:rPr>
          <w:rFonts w:ascii="Arial" w:eastAsia="Times New Roman" w:hAnsi="Arial" w:cs="Arial"/>
          <w:sz w:val="20"/>
          <w:szCs w:val="20"/>
          <w:lang w:val="de-DE"/>
        </w:rPr>
      </w:pPr>
    </w:p>
    <w:sectPr w:rsidR="00243B23" w:rsidRPr="0039490C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F6D4" w14:textId="77777777" w:rsidR="00BB319D" w:rsidRDefault="00BB319D" w:rsidP="0039490C">
      <w:r>
        <w:separator/>
      </w:r>
    </w:p>
  </w:endnote>
  <w:endnote w:type="continuationSeparator" w:id="0">
    <w:p w14:paraId="6ADCE491" w14:textId="77777777" w:rsidR="00BB319D" w:rsidRDefault="00BB319D" w:rsidP="0039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C07E" w14:textId="77777777" w:rsidR="00BB319D" w:rsidRDefault="00BB319D" w:rsidP="0039490C">
      <w:r>
        <w:separator/>
      </w:r>
    </w:p>
  </w:footnote>
  <w:footnote w:type="continuationSeparator" w:id="0">
    <w:p w14:paraId="37407DB6" w14:textId="77777777" w:rsidR="00BB319D" w:rsidRDefault="00BB319D" w:rsidP="0039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11B0A"/>
    <w:rsid w:val="00133605"/>
    <w:rsid w:val="001531F1"/>
    <w:rsid w:val="001B7C32"/>
    <w:rsid w:val="001E5264"/>
    <w:rsid w:val="00243505"/>
    <w:rsid w:val="00243B23"/>
    <w:rsid w:val="00295ED2"/>
    <w:rsid w:val="002B53FD"/>
    <w:rsid w:val="002C2A7D"/>
    <w:rsid w:val="002F084C"/>
    <w:rsid w:val="00343795"/>
    <w:rsid w:val="003913E1"/>
    <w:rsid w:val="0039490C"/>
    <w:rsid w:val="004B1BF8"/>
    <w:rsid w:val="005C7760"/>
    <w:rsid w:val="006F089D"/>
    <w:rsid w:val="00781CFC"/>
    <w:rsid w:val="0081302F"/>
    <w:rsid w:val="00BB319D"/>
    <w:rsid w:val="00C04573"/>
    <w:rsid w:val="00C74311"/>
    <w:rsid w:val="00CB7BB1"/>
    <w:rsid w:val="00D536F4"/>
    <w:rsid w:val="00D74FD9"/>
    <w:rsid w:val="00D9568A"/>
    <w:rsid w:val="00DB011A"/>
    <w:rsid w:val="00DE3A1E"/>
    <w:rsid w:val="00E06EE5"/>
    <w:rsid w:val="00E92256"/>
    <w:rsid w:val="00EC044F"/>
    <w:rsid w:val="00EC1986"/>
    <w:rsid w:val="00EC51DE"/>
    <w:rsid w:val="00F60D99"/>
    <w:rsid w:val="00F74D6E"/>
    <w:rsid w:val="00F9569B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5004FE2D-C396-484D-B58C-0E486D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3949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94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0C"/>
  </w:style>
  <w:style w:type="paragraph" w:styleId="Footer">
    <w:name w:val="footer"/>
    <w:basedOn w:val="Normal"/>
    <w:link w:val="FooterChar"/>
    <w:uiPriority w:val="99"/>
    <w:unhideWhenUsed/>
    <w:rsid w:val="00394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23</cp:revision>
  <dcterms:created xsi:type="dcterms:W3CDTF">2019-12-30T11:39:00Z</dcterms:created>
  <dcterms:modified xsi:type="dcterms:W3CDTF">2020-12-22T10:03:00Z</dcterms:modified>
</cp:coreProperties>
</file>